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58" w:rsidRPr="00B52558" w:rsidRDefault="00B52558" w:rsidP="00B52558">
      <w:pPr>
        <w:spacing w:after="0"/>
        <w:jc w:val="both"/>
        <w:rPr>
          <w:rFonts w:ascii="Times New Roman" w:eastAsia="Times New Roman" w:hAnsi="Times New Roman" w:cs="Times New Roman"/>
          <w:sz w:val="36"/>
          <w:szCs w:val="36"/>
          <w:lang w:eastAsia="cs-CZ"/>
        </w:rPr>
      </w:pPr>
      <w:r w:rsidRPr="00B52558">
        <w:rPr>
          <w:rFonts w:ascii="Arial" w:eastAsia="Times New Roman" w:hAnsi="Arial" w:cs="Arial"/>
          <w:b/>
          <w:bCs/>
          <w:i/>
          <w:iCs/>
          <w:noProof/>
          <w:color w:val="000000"/>
          <w:sz w:val="36"/>
          <w:szCs w:val="36"/>
          <w:lang w:eastAsia="cs-CZ"/>
        </w:rPr>
        <w:drawing>
          <wp:anchor distT="0" distB="0" distL="114300" distR="114300" simplePos="0" relativeHeight="251659264" behindDoc="1" locked="0" layoutInCell="1" allowOverlap="1">
            <wp:simplePos x="0" y="0"/>
            <wp:positionH relativeFrom="column">
              <wp:posOffset>-42545</wp:posOffset>
            </wp:positionH>
            <wp:positionV relativeFrom="paragraph">
              <wp:posOffset>-4445</wp:posOffset>
            </wp:positionV>
            <wp:extent cx="1390015" cy="1352550"/>
            <wp:effectExtent l="19050" t="0" r="635" b="0"/>
            <wp:wrapTight wrapText="bothSides">
              <wp:wrapPolygon edited="0">
                <wp:start x="-296" y="0"/>
                <wp:lineTo x="-296" y="21296"/>
                <wp:lineTo x="21610" y="21296"/>
                <wp:lineTo x="21610" y="0"/>
                <wp:lineTo x="-296"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90015" cy="1352550"/>
                    </a:xfrm>
                    <a:prstGeom prst="rect">
                      <a:avLst/>
                    </a:prstGeom>
                    <a:noFill/>
                    <a:ln w="9525">
                      <a:noFill/>
                      <a:miter lim="800000"/>
                      <a:headEnd/>
                      <a:tailEnd/>
                    </a:ln>
                  </pic:spPr>
                </pic:pic>
              </a:graphicData>
            </a:graphic>
          </wp:anchor>
        </w:drawing>
      </w:r>
      <w:r w:rsidRPr="00B52558">
        <w:rPr>
          <w:rFonts w:ascii="Arial" w:eastAsia="Times New Roman" w:hAnsi="Arial" w:cs="Arial"/>
          <w:b/>
          <w:bCs/>
          <w:i/>
          <w:iCs/>
          <w:color w:val="000000"/>
          <w:sz w:val="36"/>
          <w:szCs w:val="36"/>
          <w:lang w:eastAsia="cs-CZ"/>
        </w:rPr>
        <w:t>Trnkův Špalíček po letech na plátně</w:t>
      </w:r>
    </w:p>
    <w:p w:rsidR="00B52558" w:rsidRPr="00B52558" w:rsidRDefault="00B52558" w:rsidP="00B52558">
      <w:pPr>
        <w:spacing w:after="0"/>
        <w:rPr>
          <w:rFonts w:ascii="Times New Roman" w:eastAsia="Times New Roman" w:hAnsi="Times New Roman" w:cs="Times New Roman"/>
          <w:sz w:val="24"/>
          <w:szCs w:val="24"/>
          <w:lang w:eastAsia="cs-CZ"/>
        </w:rPr>
      </w:pPr>
    </w:p>
    <w:p w:rsidR="00B52558" w:rsidRPr="00B52558" w:rsidRDefault="00B52558" w:rsidP="00B52558">
      <w:pPr>
        <w:spacing w:after="0"/>
        <w:jc w:val="both"/>
        <w:rPr>
          <w:rFonts w:ascii="Times New Roman" w:eastAsia="Times New Roman" w:hAnsi="Times New Roman" w:cs="Times New Roman"/>
          <w:sz w:val="24"/>
          <w:szCs w:val="24"/>
          <w:lang w:eastAsia="cs-CZ"/>
        </w:rPr>
      </w:pPr>
      <w:r w:rsidRPr="00B52558">
        <w:rPr>
          <w:rFonts w:ascii="Arial" w:eastAsia="Times New Roman" w:hAnsi="Arial" w:cs="Arial"/>
          <w:b/>
          <w:bCs/>
          <w:i/>
          <w:iCs/>
          <w:color w:val="000000"/>
          <w:lang w:eastAsia="cs-CZ"/>
        </w:rPr>
        <w:t>Praha,</w:t>
      </w:r>
      <w:r>
        <w:rPr>
          <w:rFonts w:ascii="Arial" w:eastAsia="Times New Roman" w:hAnsi="Arial" w:cs="Arial"/>
          <w:b/>
          <w:bCs/>
          <w:i/>
          <w:iCs/>
          <w:color w:val="000000"/>
          <w:lang w:eastAsia="cs-CZ"/>
        </w:rPr>
        <w:t xml:space="preserve"> 14. </w:t>
      </w:r>
      <w:r w:rsidRPr="00B52558">
        <w:rPr>
          <w:rFonts w:ascii="Arial" w:eastAsia="Times New Roman" w:hAnsi="Arial" w:cs="Arial"/>
          <w:b/>
          <w:bCs/>
          <w:i/>
          <w:iCs/>
          <w:color w:val="000000"/>
          <w:lang w:eastAsia="cs-CZ"/>
        </w:rPr>
        <w:t xml:space="preserve">3. 2017 </w:t>
      </w:r>
      <w:r w:rsidRPr="00B52558">
        <w:rPr>
          <w:rFonts w:ascii="Arial" w:eastAsia="Times New Roman" w:hAnsi="Arial" w:cs="Arial"/>
          <w:b/>
          <w:bCs/>
          <w:i/>
          <w:iCs/>
          <w:color w:val="00000A"/>
          <w:lang w:eastAsia="cs-CZ"/>
        </w:rPr>
        <w:t>– Loutkový film Špalíček vstupuje zatím jako poslední z velké kolekce digitálně restaurovaných filmů Národním filmovým archivem (NFA) do distribuce. Obnovená premiéra sedmdesát let starého poetického snímku Jiřího Trnky na motivy Špalíčku národních písní od Mikoláše Alše se uskuteční 22. března v Praze.</w:t>
      </w:r>
    </w:p>
    <w:p w:rsidR="00B52558" w:rsidRPr="00B52558" w:rsidRDefault="00B52558" w:rsidP="00B52558">
      <w:pPr>
        <w:spacing w:after="0"/>
        <w:rPr>
          <w:rFonts w:ascii="Times New Roman" w:eastAsia="Times New Roman" w:hAnsi="Times New Roman" w:cs="Times New Roman"/>
          <w:sz w:val="24"/>
          <w:szCs w:val="24"/>
          <w:lang w:eastAsia="cs-CZ"/>
        </w:rPr>
      </w:pPr>
    </w:p>
    <w:p w:rsidR="00B52558" w:rsidRPr="00B52558" w:rsidRDefault="00B52558" w:rsidP="00B52558">
      <w:pPr>
        <w:spacing w:after="0"/>
        <w:jc w:val="both"/>
        <w:rPr>
          <w:rFonts w:ascii="Times New Roman" w:eastAsia="Times New Roman" w:hAnsi="Times New Roman" w:cs="Times New Roman"/>
          <w:sz w:val="24"/>
          <w:szCs w:val="24"/>
          <w:lang w:eastAsia="cs-CZ"/>
        </w:rPr>
      </w:pPr>
      <w:r w:rsidRPr="00B52558">
        <w:rPr>
          <w:rFonts w:ascii="Arial" w:eastAsia="Times New Roman" w:hAnsi="Arial" w:cs="Arial"/>
          <w:color w:val="00000A"/>
          <w:lang w:eastAsia="cs-CZ"/>
        </w:rPr>
        <w:t xml:space="preserve">Trnkův první celovečerní loutkový film přináší na plátno lidové zvyky a tradice českého venkova. Necelých osmdesát minut dlouhý snímek vznikl spojením šesti krátkých filmů (Masopust, Jaro, Legenda o sv. Prokopu, Pouť, Posvícení, Betlém), které </w:t>
      </w:r>
      <w:r w:rsidRPr="00B52558">
        <w:rPr>
          <w:rFonts w:ascii="Arial" w:eastAsia="Times New Roman" w:hAnsi="Arial" w:cs="Arial"/>
          <w:color w:val="000000"/>
          <w:lang w:eastAsia="cs-CZ"/>
        </w:rPr>
        <w:t xml:space="preserve">byly původně natočeny a uváděny samostatně. Koncem roku 1947 byly Jiřím Trnkou sestaveny do podoby celovečerního filmu a uvedeny pod názvem </w:t>
      </w:r>
      <w:r w:rsidRPr="00B52558">
        <w:rPr>
          <w:rFonts w:ascii="Arial" w:eastAsia="Times New Roman" w:hAnsi="Arial" w:cs="Arial"/>
          <w:b/>
          <w:bCs/>
          <w:i/>
          <w:iCs/>
          <w:color w:val="000000"/>
          <w:lang w:eastAsia="cs-CZ"/>
        </w:rPr>
        <w:t>Špalíček</w:t>
      </w:r>
      <w:r w:rsidRPr="00B52558">
        <w:rPr>
          <w:rFonts w:ascii="Arial" w:eastAsia="Times New Roman" w:hAnsi="Arial" w:cs="Arial"/>
          <w:color w:val="000000"/>
          <w:lang w:eastAsia="cs-CZ"/>
        </w:rPr>
        <w:t xml:space="preserve">. </w:t>
      </w:r>
    </w:p>
    <w:p w:rsidR="00B52558" w:rsidRPr="00B52558" w:rsidRDefault="00B52558" w:rsidP="00B52558">
      <w:pPr>
        <w:spacing w:after="0"/>
        <w:rPr>
          <w:rFonts w:ascii="Times New Roman" w:eastAsia="Times New Roman" w:hAnsi="Times New Roman" w:cs="Times New Roman"/>
          <w:sz w:val="24"/>
          <w:szCs w:val="24"/>
          <w:lang w:eastAsia="cs-CZ"/>
        </w:rPr>
      </w:pPr>
    </w:p>
    <w:p w:rsidR="00B52558" w:rsidRPr="00B52558" w:rsidRDefault="00B52558" w:rsidP="00B52558">
      <w:pPr>
        <w:spacing w:after="0"/>
        <w:jc w:val="both"/>
        <w:rPr>
          <w:rFonts w:ascii="Times New Roman" w:eastAsia="Times New Roman" w:hAnsi="Times New Roman" w:cs="Times New Roman"/>
          <w:sz w:val="24"/>
          <w:szCs w:val="24"/>
          <w:lang w:eastAsia="cs-CZ"/>
        </w:rPr>
      </w:pPr>
      <w:r w:rsidRPr="00B52558">
        <w:rPr>
          <w:rFonts w:ascii="Arial" w:eastAsia="Times New Roman" w:hAnsi="Arial" w:cs="Arial"/>
          <w:color w:val="000000"/>
          <w:lang w:eastAsia="cs-CZ"/>
        </w:rPr>
        <w:t xml:space="preserve">Trnka, který stojí nejen za režií a výtvarnou prací, ale taktéž za scénářem, byl znám pečlivým výběrem spolupracovníků. Na střihu se s ním podílela Helena </w:t>
      </w:r>
      <w:proofErr w:type="spellStart"/>
      <w:r w:rsidRPr="00B52558">
        <w:rPr>
          <w:rFonts w:ascii="Arial" w:eastAsia="Times New Roman" w:hAnsi="Arial" w:cs="Arial"/>
          <w:color w:val="000000"/>
          <w:lang w:eastAsia="cs-CZ"/>
        </w:rPr>
        <w:t>Lebdušková</w:t>
      </w:r>
      <w:proofErr w:type="spellEnd"/>
      <w:r w:rsidRPr="00B52558">
        <w:rPr>
          <w:rFonts w:ascii="Arial" w:eastAsia="Times New Roman" w:hAnsi="Arial" w:cs="Arial"/>
          <w:color w:val="000000"/>
          <w:lang w:eastAsia="cs-CZ"/>
        </w:rPr>
        <w:t xml:space="preserve">, za kamerou stáli Vladimír Novotný a Emanuel </w:t>
      </w:r>
      <w:proofErr w:type="spellStart"/>
      <w:r w:rsidRPr="00B52558">
        <w:rPr>
          <w:rFonts w:ascii="Arial" w:eastAsia="Times New Roman" w:hAnsi="Arial" w:cs="Arial"/>
          <w:color w:val="000000"/>
          <w:lang w:eastAsia="cs-CZ"/>
        </w:rPr>
        <w:t>Franek</w:t>
      </w:r>
      <w:proofErr w:type="spellEnd"/>
      <w:r w:rsidRPr="00B52558">
        <w:rPr>
          <w:rFonts w:ascii="Arial" w:eastAsia="Times New Roman" w:hAnsi="Arial" w:cs="Arial"/>
          <w:color w:val="000000"/>
          <w:lang w:eastAsia="cs-CZ"/>
        </w:rPr>
        <w:t xml:space="preserve">. </w:t>
      </w:r>
      <w:r w:rsidRPr="00B52558">
        <w:rPr>
          <w:rFonts w:ascii="Arial" w:eastAsia="Times New Roman" w:hAnsi="Arial" w:cs="Arial"/>
          <w:color w:val="00000A"/>
          <w:lang w:eastAsia="cs-CZ"/>
        </w:rPr>
        <w:t xml:space="preserve">Atmosféru lyrického venkovského vyprávění dotváří hudba Václava Trojana se zpěvem </w:t>
      </w:r>
      <w:proofErr w:type="spellStart"/>
      <w:r w:rsidRPr="00B52558">
        <w:rPr>
          <w:rFonts w:ascii="Arial" w:eastAsia="Times New Roman" w:hAnsi="Arial" w:cs="Arial"/>
          <w:color w:val="00000A"/>
          <w:lang w:eastAsia="cs-CZ"/>
        </w:rPr>
        <w:t>Kühnova</w:t>
      </w:r>
      <w:proofErr w:type="spellEnd"/>
      <w:r w:rsidRPr="00B52558">
        <w:rPr>
          <w:rFonts w:ascii="Arial" w:eastAsia="Times New Roman" w:hAnsi="Arial" w:cs="Arial"/>
          <w:color w:val="00000A"/>
          <w:lang w:eastAsia="cs-CZ"/>
        </w:rPr>
        <w:t xml:space="preserve"> dětského sboru. Jako animátoři na filmu pracovali </w:t>
      </w:r>
      <w:r w:rsidRPr="00B52558">
        <w:rPr>
          <w:rFonts w:ascii="Arial" w:eastAsia="Times New Roman" w:hAnsi="Arial" w:cs="Arial"/>
          <w:color w:val="000000"/>
          <w:lang w:eastAsia="cs-CZ"/>
        </w:rPr>
        <w:t xml:space="preserve">Bohuslav Šrámek, Břetislav </w:t>
      </w:r>
      <w:proofErr w:type="spellStart"/>
      <w:r w:rsidRPr="00B52558">
        <w:rPr>
          <w:rFonts w:ascii="Arial" w:eastAsia="Times New Roman" w:hAnsi="Arial" w:cs="Arial"/>
          <w:color w:val="000000"/>
          <w:lang w:eastAsia="cs-CZ"/>
        </w:rPr>
        <w:t>Pojar</w:t>
      </w:r>
      <w:proofErr w:type="spellEnd"/>
      <w:r w:rsidRPr="00B52558">
        <w:rPr>
          <w:rFonts w:ascii="Arial" w:eastAsia="Times New Roman" w:hAnsi="Arial" w:cs="Arial"/>
          <w:color w:val="000000"/>
          <w:lang w:eastAsia="cs-CZ"/>
        </w:rPr>
        <w:t xml:space="preserve">, Zdeněk Hrabě, Jan </w:t>
      </w:r>
      <w:proofErr w:type="spellStart"/>
      <w:r w:rsidRPr="00B52558">
        <w:rPr>
          <w:rFonts w:ascii="Arial" w:eastAsia="Times New Roman" w:hAnsi="Arial" w:cs="Arial"/>
          <w:color w:val="000000"/>
          <w:lang w:eastAsia="cs-CZ"/>
        </w:rPr>
        <w:t>Karpaš</w:t>
      </w:r>
      <w:proofErr w:type="spellEnd"/>
      <w:r w:rsidRPr="00B52558">
        <w:rPr>
          <w:rFonts w:ascii="Arial" w:eastAsia="Times New Roman" w:hAnsi="Arial" w:cs="Arial"/>
          <w:color w:val="000000"/>
          <w:lang w:eastAsia="cs-CZ"/>
        </w:rPr>
        <w:t xml:space="preserve">, Stanislav Látal, František Braun a Karel Sobotka. </w:t>
      </w:r>
    </w:p>
    <w:p w:rsidR="00B52558" w:rsidRPr="00B52558" w:rsidRDefault="00B52558" w:rsidP="00B52558">
      <w:pPr>
        <w:spacing w:after="0"/>
        <w:rPr>
          <w:rFonts w:ascii="Times New Roman" w:eastAsia="Times New Roman" w:hAnsi="Times New Roman" w:cs="Times New Roman"/>
          <w:sz w:val="24"/>
          <w:szCs w:val="24"/>
          <w:lang w:eastAsia="cs-CZ"/>
        </w:rPr>
      </w:pPr>
    </w:p>
    <w:p w:rsidR="00B52558" w:rsidRPr="00B52558" w:rsidRDefault="00B52558" w:rsidP="00B52558">
      <w:pPr>
        <w:spacing w:after="0"/>
        <w:rPr>
          <w:rFonts w:ascii="Times New Roman" w:eastAsia="Times New Roman" w:hAnsi="Times New Roman" w:cs="Times New Roman"/>
          <w:sz w:val="24"/>
          <w:szCs w:val="24"/>
          <w:lang w:eastAsia="cs-CZ"/>
        </w:rPr>
      </w:pPr>
      <w:r w:rsidRPr="00B52558">
        <w:rPr>
          <w:rFonts w:ascii="Arial" w:eastAsia="Times New Roman" w:hAnsi="Arial" w:cs="Arial"/>
          <w:color w:val="000000"/>
          <w:lang w:eastAsia="cs-CZ"/>
        </w:rPr>
        <w:t xml:space="preserve">Z televizního vysílání si mohou diváci </w:t>
      </w:r>
      <w:r w:rsidRPr="00B52558">
        <w:rPr>
          <w:rFonts w:ascii="Arial" w:eastAsia="Times New Roman" w:hAnsi="Arial" w:cs="Arial"/>
          <w:b/>
          <w:bCs/>
          <w:i/>
          <w:iCs/>
          <w:color w:val="000000"/>
          <w:lang w:eastAsia="cs-CZ"/>
        </w:rPr>
        <w:t xml:space="preserve">Špalíček </w:t>
      </w:r>
      <w:r w:rsidRPr="00B52558">
        <w:rPr>
          <w:rFonts w:ascii="Arial" w:eastAsia="Times New Roman" w:hAnsi="Arial" w:cs="Arial"/>
          <w:color w:val="000000"/>
          <w:lang w:eastAsia="cs-CZ"/>
        </w:rPr>
        <w:t>pamatovat ve verzi, kde jsou jednotlivé části odděleny úvodními titulky s názvem epizody a údaji o tvůrcích. Cílem digitálního restaurování bylo ovšem zpřístupnit film v podobě co nejbližší tomu, jak jej mohli vidět a slyšet diváci v době jeho prvního uvedení v roce 1947. Proto byla respektována původní struktura z roku 1947, kde na sebe jednotlivé epizody bezprostředně navazují.</w:t>
      </w:r>
    </w:p>
    <w:p w:rsidR="00B52558" w:rsidRPr="00B52558" w:rsidRDefault="00B52558" w:rsidP="00B52558">
      <w:pPr>
        <w:spacing w:after="0"/>
        <w:rPr>
          <w:rFonts w:ascii="Times New Roman" w:eastAsia="Times New Roman" w:hAnsi="Times New Roman" w:cs="Times New Roman"/>
          <w:sz w:val="24"/>
          <w:szCs w:val="24"/>
          <w:lang w:eastAsia="cs-CZ"/>
        </w:rPr>
      </w:pPr>
    </w:p>
    <w:p w:rsidR="00B52558" w:rsidRPr="00B52558" w:rsidRDefault="00B52558" w:rsidP="00B52558">
      <w:pPr>
        <w:spacing w:after="0"/>
        <w:jc w:val="both"/>
        <w:rPr>
          <w:rFonts w:ascii="Times New Roman" w:eastAsia="Times New Roman" w:hAnsi="Times New Roman" w:cs="Times New Roman"/>
          <w:sz w:val="24"/>
          <w:szCs w:val="24"/>
          <w:lang w:eastAsia="cs-CZ"/>
        </w:rPr>
      </w:pPr>
      <w:r w:rsidRPr="00B52558">
        <w:rPr>
          <w:rFonts w:ascii="Arial" w:eastAsia="Times New Roman" w:hAnsi="Arial" w:cs="Arial"/>
          <w:b/>
          <w:bCs/>
          <w:i/>
          <w:iCs/>
          <w:color w:val="000000"/>
          <w:lang w:eastAsia="cs-CZ"/>
        </w:rPr>
        <w:t>Špalíček</w:t>
      </w:r>
      <w:r w:rsidRPr="00B52558">
        <w:rPr>
          <w:rFonts w:ascii="Arial" w:eastAsia="Times New Roman" w:hAnsi="Arial" w:cs="Arial"/>
          <w:color w:val="000000"/>
          <w:lang w:eastAsia="cs-CZ"/>
        </w:rPr>
        <w:t xml:space="preserve"> je </w:t>
      </w:r>
      <w:r w:rsidRPr="00B52558">
        <w:rPr>
          <w:rFonts w:ascii="Arial" w:eastAsia="Times New Roman" w:hAnsi="Arial" w:cs="Arial"/>
          <w:color w:val="00000A"/>
          <w:lang w:eastAsia="cs-CZ"/>
        </w:rPr>
        <w:t xml:space="preserve">spolu s tvorbou </w:t>
      </w:r>
      <w:r w:rsidRPr="00B52558">
        <w:rPr>
          <w:rFonts w:ascii="Arial" w:eastAsia="Times New Roman" w:hAnsi="Arial" w:cs="Arial"/>
          <w:color w:val="000000"/>
          <w:lang w:eastAsia="cs-CZ"/>
        </w:rPr>
        <w:t xml:space="preserve">Hermíny </w:t>
      </w:r>
      <w:proofErr w:type="spellStart"/>
      <w:r w:rsidRPr="00B52558">
        <w:rPr>
          <w:rFonts w:ascii="Arial" w:eastAsia="Times New Roman" w:hAnsi="Arial" w:cs="Arial"/>
          <w:color w:val="000000"/>
          <w:lang w:eastAsia="cs-CZ"/>
        </w:rPr>
        <w:t>Týrlové</w:t>
      </w:r>
      <w:proofErr w:type="spellEnd"/>
      <w:r w:rsidRPr="00B52558">
        <w:rPr>
          <w:rFonts w:ascii="Arial" w:eastAsia="Times New Roman" w:hAnsi="Arial" w:cs="Arial"/>
          <w:color w:val="000000"/>
          <w:lang w:eastAsia="cs-CZ"/>
        </w:rPr>
        <w:t xml:space="preserve"> či Karla Zemana považován za počátek vrcholné éry československého loutkového, respektive animovaného filmu, který sklízel uznání na mezinárodních filmových festivalech.</w:t>
      </w:r>
      <w:r w:rsidRPr="00B52558">
        <w:rPr>
          <w:rFonts w:ascii="Arial" w:eastAsia="Times New Roman" w:hAnsi="Arial" w:cs="Arial"/>
          <w:b/>
          <w:bCs/>
          <w:i/>
          <w:iCs/>
          <w:color w:val="000000"/>
          <w:lang w:eastAsia="cs-CZ"/>
        </w:rPr>
        <w:t xml:space="preserve"> Špalíček</w:t>
      </w:r>
      <w:r w:rsidRPr="00B52558">
        <w:rPr>
          <w:rFonts w:ascii="Arial" w:eastAsia="Times New Roman" w:hAnsi="Arial" w:cs="Arial"/>
          <w:color w:val="000000"/>
          <w:lang w:eastAsia="cs-CZ"/>
        </w:rPr>
        <w:t xml:space="preserve"> získal mj. Zlatou medaili na MFF v Benátkách. </w:t>
      </w:r>
    </w:p>
    <w:p w:rsidR="00B52558" w:rsidRPr="00B52558" w:rsidRDefault="00B52558" w:rsidP="00B52558">
      <w:pPr>
        <w:spacing w:after="0"/>
        <w:rPr>
          <w:rFonts w:ascii="Times New Roman" w:eastAsia="Times New Roman" w:hAnsi="Times New Roman" w:cs="Times New Roman"/>
          <w:sz w:val="24"/>
          <w:szCs w:val="24"/>
          <w:lang w:eastAsia="cs-CZ"/>
        </w:rPr>
      </w:pPr>
    </w:p>
    <w:p w:rsidR="00B52558" w:rsidRPr="00B52558" w:rsidRDefault="00B52558" w:rsidP="00B52558">
      <w:pPr>
        <w:spacing w:after="0"/>
        <w:rPr>
          <w:rFonts w:ascii="Times New Roman" w:eastAsia="Times New Roman" w:hAnsi="Times New Roman" w:cs="Times New Roman"/>
          <w:sz w:val="24"/>
          <w:szCs w:val="24"/>
          <w:lang w:eastAsia="cs-CZ"/>
        </w:rPr>
      </w:pPr>
      <w:r w:rsidRPr="00B52558">
        <w:rPr>
          <w:rFonts w:ascii="Arial" w:eastAsia="Times New Roman" w:hAnsi="Arial" w:cs="Arial"/>
          <w:color w:val="000000"/>
          <w:lang w:eastAsia="cs-CZ"/>
        </w:rPr>
        <w:t xml:space="preserve">Snímek byl digitalizován v rámci projektu Digitální restaurování českého filmového dědictví, </w:t>
      </w:r>
      <w:r w:rsidRPr="00B52558">
        <w:rPr>
          <w:rFonts w:ascii="Arial" w:eastAsia="Times New Roman" w:hAnsi="Arial" w:cs="Arial"/>
          <w:color w:val="00000A"/>
          <w:shd w:val="clear" w:color="auto" w:fill="FFFFFF"/>
          <w:lang w:eastAsia="cs-CZ"/>
        </w:rPr>
        <w:t xml:space="preserve">odborně i organizačně jej zaštítil NFA, finančně jej podpořily Island, Lichtenštejnsko a Norsko a Ministerstvo kultury České republiky. </w:t>
      </w:r>
      <w:r w:rsidRPr="00B52558">
        <w:rPr>
          <w:rFonts w:ascii="Arial" w:eastAsia="Times New Roman" w:hAnsi="Arial" w:cs="Arial"/>
          <w:color w:val="000000"/>
          <w:lang w:eastAsia="cs-CZ"/>
        </w:rPr>
        <w:t xml:space="preserve">Pro digitalizaci snímku v rozlišení 4K byl použit originální negativ na materiálu </w:t>
      </w:r>
      <w:proofErr w:type="spellStart"/>
      <w:r w:rsidRPr="00B52558">
        <w:rPr>
          <w:rFonts w:ascii="Arial" w:eastAsia="Times New Roman" w:hAnsi="Arial" w:cs="Arial"/>
          <w:color w:val="000000"/>
          <w:lang w:eastAsia="cs-CZ"/>
        </w:rPr>
        <w:t>Agfacolor</w:t>
      </w:r>
      <w:proofErr w:type="spellEnd"/>
      <w:r w:rsidRPr="00B52558">
        <w:rPr>
          <w:rFonts w:ascii="Arial" w:eastAsia="Times New Roman" w:hAnsi="Arial" w:cs="Arial"/>
          <w:color w:val="000000"/>
          <w:lang w:eastAsia="cs-CZ"/>
        </w:rPr>
        <w:t xml:space="preserve">. Jako sekundární zdroj pro epizody Betlém a Legenda o sv. Prokopu, ke kterým se nedochoval originální negativ, a pro doplnění chybějících okének v průběhu celého filmu, byl použit duplikační pozitiv. Pro barevnou referenci byla vybrána jedna ze tří dochovaných kopií, a to na materiálu </w:t>
      </w:r>
      <w:proofErr w:type="spellStart"/>
      <w:r w:rsidRPr="00B52558">
        <w:rPr>
          <w:rFonts w:ascii="Arial" w:eastAsia="Times New Roman" w:hAnsi="Arial" w:cs="Arial"/>
          <w:color w:val="000000"/>
          <w:lang w:eastAsia="cs-CZ"/>
        </w:rPr>
        <w:t>Agfacolor</w:t>
      </w:r>
      <w:proofErr w:type="spellEnd"/>
      <w:r w:rsidRPr="00B52558">
        <w:rPr>
          <w:rFonts w:ascii="Arial" w:eastAsia="Times New Roman" w:hAnsi="Arial" w:cs="Arial"/>
          <w:color w:val="000000"/>
          <w:lang w:eastAsia="cs-CZ"/>
        </w:rPr>
        <w:t>, na kterém byl film původně distribuován. Zdrojem pro digitalizaci zvuku se stal duplikátní negativ zvuku.</w:t>
      </w:r>
    </w:p>
    <w:p w:rsidR="00B52558" w:rsidRPr="00B52558" w:rsidRDefault="00B52558" w:rsidP="00B52558">
      <w:pPr>
        <w:spacing w:after="0"/>
        <w:rPr>
          <w:rFonts w:ascii="Times New Roman" w:eastAsia="Times New Roman" w:hAnsi="Times New Roman" w:cs="Times New Roman"/>
          <w:sz w:val="24"/>
          <w:szCs w:val="24"/>
          <w:lang w:eastAsia="cs-CZ"/>
        </w:rPr>
      </w:pPr>
    </w:p>
    <w:p w:rsidR="00B52558" w:rsidRPr="00B52558" w:rsidRDefault="00B52558" w:rsidP="00B52558">
      <w:pPr>
        <w:spacing w:after="0"/>
        <w:rPr>
          <w:rFonts w:ascii="Times New Roman" w:eastAsia="Times New Roman" w:hAnsi="Times New Roman" w:cs="Times New Roman"/>
          <w:sz w:val="24"/>
          <w:szCs w:val="24"/>
          <w:lang w:eastAsia="cs-CZ"/>
        </w:rPr>
      </w:pPr>
      <w:r w:rsidRPr="00B52558">
        <w:rPr>
          <w:rFonts w:ascii="Arial" w:eastAsia="Times New Roman" w:hAnsi="Arial" w:cs="Arial"/>
          <w:color w:val="000000"/>
          <w:lang w:eastAsia="cs-CZ"/>
        </w:rPr>
        <w:t xml:space="preserve">Vzhledem k tomu, že originální negativ na hořlavé </w:t>
      </w:r>
      <w:proofErr w:type="spellStart"/>
      <w:r w:rsidRPr="00B52558">
        <w:rPr>
          <w:rFonts w:ascii="Arial" w:eastAsia="Times New Roman" w:hAnsi="Arial" w:cs="Arial"/>
          <w:color w:val="000000"/>
          <w:lang w:eastAsia="cs-CZ"/>
        </w:rPr>
        <w:t>nitrátní</w:t>
      </w:r>
      <w:proofErr w:type="spellEnd"/>
      <w:r w:rsidRPr="00B52558">
        <w:rPr>
          <w:rFonts w:ascii="Arial" w:eastAsia="Times New Roman" w:hAnsi="Arial" w:cs="Arial"/>
          <w:color w:val="000000"/>
          <w:lang w:eastAsia="cs-CZ"/>
        </w:rPr>
        <w:t xml:space="preserve"> podložce byl křehký, smrštěný a následkem výroby množství distribučních kopií i značně opotřebovaný, byly z filmu digitálně odstraněny známky stárnutí a poškození, např. mělké a hluboké rýhy, zapršení či viditelné opravy filmového pásu zasahující do obrazového pole. </w:t>
      </w:r>
      <w:r w:rsidRPr="00B52558">
        <w:rPr>
          <w:rFonts w:ascii="Arial" w:eastAsia="Times New Roman" w:hAnsi="Arial" w:cs="Arial"/>
          <w:i/>
          <w:iCs/>
          <w:color w:val="000000"/>
          <w:lang w:eastAsia="cs-CZ"/>
        </w:rPr>
        <w:t xml:space="preserve">„Ponechány zůstaly naopak prvky, které vznikly při natáčení nebo laboratorním zpracování, a jsou tedy dokladem dobových technologií a tvůrčích postupů. Respektovali jsme rovněž specifika tehdy dostupného barevného materiálu </w:t>
      </w:r>
      <w:proofErr w:type="spellStart"/>
      <w:r w:rsidRPr="00B52558">
        <w:rPr>
          <w:rFonts w:ascii="Arial" w:eastAsia="Times New Roman" w:hAnsi="Arial" w:cs="Arial"/>
          <w:i/>
          <w:iCs/>
          <w:color w:val="000000"/>
          <w:lang w:eastAsia="cs-CZ"/>
        </w:rPr>
        <w:t>Agfacolor</w:t>
      </w:r>
      <w:proofErr w:type="spellEnd"/>
      <w:r w:rsidRPr="00B52558">
        <w:rPr>
          <w:rFonts w:ascii="Arial" w:eastAsia="Times New Roman" w:hAnsi="Arial" w:cs="Arial"/>
          <w:i/>
          <w:iCs/>
          <w:color w:val="000000"/>
          <w:lang w:eastAsia="cs-CZ"/>
        </w:rPr>
        <w:t xml:space="preserve">,“ </w:t>
      </w:r>
      <w:r w:rsidRPr="00B52558">
        <w:rPr>
          <w:rFonts w:ascii="Arial" w:eastAsia="Times New Roman" w:hAnsi="Arial" w:cs="Arial"/>
          <w:color w:val="000000"/>
          <w:lang w:eastAsia="cs-CZ"/>
        </w:rPr>
        <w:t xml:space="preserve">vysvětluje </w:t>
      </w:r>
      <w:r w:rsidR="00644648">
        <w:rPr>
          <w:rFonts w:ascii="Arial" w:eastAsia="Times New Roman" w:hAnsi="Arial" w:cs="Arial"/>
          <w:color w:val="000000"/>
          <w:lang w:eastAsia="cs-CZ"/>
        </w:rPr>
        <w:t xml:space="preserve">restaurátorka Tereza </w:t>
      </w:r>
      <w:proofErr w:type="spellStart"/>
      <w:r w:rsidRPr="00B52558">
        <w:rPr>
          <w:rFonts w:ascii="Arial" w:eastAsia="Times New Roman" w:hAnsi="Arial" w:cs="Arial"/>
          <w:color w:val="000000"/>
          <w:lang w:eastAsia="cs-CZ"/>
        </w:rPr>
        <w:t>Frodlová</w:t>
      </w:r>
      <w:proofErr w:type="spellEnd"/>
      <w:r w:rsidRPr="00B52558">
        <w:rPr>
          <w:rFonts w:ascii="Arial" w:eastAsia="Times New Roman" w:hAnsi="Arial" w:cs="Arial"/>
          <w:color w:val="000000"/>
          <w:lang w:eastAsia="cs-CZ"/>
        </w:rPr>
        <w:t>.</w:t>
      </w:r>
    </w:p>
    <w:p w:rsidR="00B52558" w:rsidRPr="00B52558" w:rsidRDefault="00B52558" w:rsidP="00B52558">
      <w:pPr>
        <w:spacing w:after="0"/>
        <w:rPr>
          <w:rFonts w:ascii="Times New Roman" w:eastAsia="Times New Roman" w:hAnsi="Times New Roman" w:cs="Times New Roman"/>
          <w:sz w:val="24"/>
          <w:szCs w:val="24"/>
          <w:lang w:eastAsia="cs-CZ"/>
        </w:rPr>
      </w:pPr>
    </w:p>
    <w:p w:rsidR="00BC0054" w:rsidRDefault="00B52558" w:rsidP="00B52558">
      <w:pPr>
        <w:spacing w:after="0"/>
      </w:pPr>
      <w:r w:rsidRPr="00B52558">
        <w:rPr>
          <w:rFonts w:ascii="Arial" w:eastAsia="Times New Roman" w:hAnsi="Arial" w:cs="Arial"/>
          <w:color w:val="000000"/>
          <w:lang w:eastAsia="cs-CZ"/>
        </w:rPr>
        <w:t xml:space="preserve">Slavnostní obnovená premiéra </w:t>
      </w:r>
      <w:r w:rsidRPr="00B52558">
        <w:rPr>
          <w:rFonts w:ascii="Arial" w:eastAsia="Times New Roman" w:hAnsi="Arial" w:cs="Arial"/>
          <w:b/>
          <w:bCs/>
          <w:i/>
          <w:iCs/>
          <w:color w:val="000000"/>
          <w:lang w:eastAsia="cs-CZ"/>
        </w:rPr>
        <w:t>Špalíčku</w:t>
      </w:r>
      <w:r w:rsidRPr="00B52558">
        <w:rPr>
          <w:rFonts w:ascii="Arial" w:eastAsia="Times New Roman" w:hAnsi="Arial" w:cs="Arial"/>
          <w:color w:val="000000"/>
          <w:lang w:eastAsia="cs-CZ"/>
        </w:rPr>
        <w:t xml:space="preserve"> se koná ve středu 22. 3. od 18 hodin v pražském kině Atlas za přítomnosti zástupců NFA. </w:t>
      </w:r>
      <w:proofErr w:type="spellStart"/>
      <w:r w:rsidRPr="00B52558">
        <w:rPr>
          <w:rFonts w:ascii="Arial" w:eastAsia="Times New Roman" w:hAnsi="Arial" w:cs="Arial"/>
          <w:color w:val="000000"/>
          <w:lang w:eastAsia="cs-CZ"/>
        </w:rPr>
        <w:t>Trailer</w:t>
      </w:r>
      <w:proofErr w:type="spellEnd"/>
      <w:r w:rsidRPr="00B52558">
        <w:rPr>
          <w:rFonts w:ascii="Arial" w:eastAsia="Times New Roman" w:hAnsi="Arial" w:cs="Arial"/>
          <w:color w:val="000000"/>
          <w:lang w:eastAsia="cs-CZ"/>
        </w:rPr>
        <w:t xml:space="preserve"> snímku je k vidění </w:t>
      </w:r>
      <w:proofErr w:type="gramStart"/>
      <w:r w:rsidRPr="00B52558">
        <w:rPr>
          <w:rFonts w:ascii="Arial" w:eastAsia="Times New Roman" w:hAnsi="Arial" w:cs="Arial"/>
          <w:color w:val="000000"/>
          <w:lang w:eastAsia="cs-CZ"/>
        </w:rPr>
        <w:t>na</w:t>
      </w:r>
      <w:proofErr w:type="gramEnd"/>
      <w:r w:rsidRPr="00B52558">
        <w:rPr>
          <w:rFonts w:ascii="Arial" w:eastAsia="Times New Roman" w:hAnsi="Arial" w:cs="Arial"/>
          <w:color w:val="000000"/>
          <w:lang w:eastAsia="cs-CZ"/>
        </w:rPr>
        <w:t xml:space="preserve">: </w:t>
      </w:r>
      <w:hyperlink r:id="rId6" w:history="1">
        <w:r w:rsidRPr="00B52558">
          <w:rPr>
            <w:rFonts w:ascii="Arial" w:eastAsia="Times New Roman" w:hAnsi="Arial" w:cs="Arial"/>
            <w:color w:val="1155CC"/>
            <w:u w:val="single"/>
            <w:lang w:eastAsia="cs-CZ"/>
          </w:rPr>
          <w:t>http://eea.nfa.cz/cz/filmy/spalicek/?ch=3-trailer</w:t>
        </w:r>
      </w:hyperlink>
    </w:p>
    <w:p w:rsidR="00043AB5" w:rsidRDefault="00043AB5" w:rsidP="00B52558">
      <w:pPr>
        <w:spacing w:after="0"/>
      </w:pPr>
    </w:p>
    <w:p w:rsidR="00043AB5" w:rsidRDefault="00043AB5" w:rsidP="00B52558">
      <w:pPr>
        <w:spacing w:after="0"/>
      </w:pPr>
    </w:p>
    <w:p w:rsidR="00043AB5" w:rsidRDefault="00043AB5" w:rsidP="00B52558">
      <w:pPr>
        <w:spacing w:after="0"/>
        <w:rPr>
          <w:rFonts w:ascii="Arial" w:eastAsia="Times New Roman" w:hAnsi="Arial" w:cs="Arial"/>
          <w:color w:val="000000"/>
          <w:lang w:eastAsia="cs-CZ"/>
        </w:rPr>
      </w:pPr>
    </w:p>
    <w:p w:rsidR="00BC0054" w:rsidRPr="000C2FC8" w:rsidRDefault="00BC0054" w:rsidP="00BC0054">
      <w:pPr>
        <w:pStyle w:val="normal"/>
        <w:spacing w:line="240" w:lineRule="auto"/>
        <w:jc w:val="right"/>
        <w:rPr>
          <w:b/>
          <w:color w:val="auto"/>
        </w:rPr>
      </w:pPr>
      <w:r w:rsidRPr="000C2FC8">
        <w:rPr>
          <w:b/>
          <w:color w:val="auto"/>
        </w:rPr>
        <w:t xml:space="preserve">Kontakt: </w:t>
      </w:r>
    </w:p>
    <w:p w:rsidR="00BC0054" w:rsidRPr="000C2FC8" w:rsidRDefault="00BC0054" w:rsidP="00BC0054">
      <w:pPr>
        <w:pStyle w:val="normal"/>
        <w:spacing w:line="240" w:lineRule="auto"/>
        <w:jc w:val="right"/>
        <w:rPr>
          <w:b/>
          <w:color w:val="auto"/>
        </w:rPr>
      </w:pPr>
      <w:r w:rsidRPr="000C2FC8">
        <w:rPr>
          <w:shd w:val="clear" w:color="auto" w:fill="FFFFFF"/>
        </w:rPr>
        <w:t xml:space="preserve">Jana </w:t>
      </w:r>
      <w:proofErr w:type="spellStart"/>
      <w:r w:rsidRPr="000C2FC8">
        <w:rPr>
          <w:shd w:val="clear" w:color="auto" w:fill="FFFFFF"/>
        </w:rPr>
        <w:t>Ulipová</w:t>
      </w:r>
      <w:proofErr w:type="spellEnd"/>
    </w:p>
    <w:p w:rsidR="00BC0054" w:rsidRPr="000C2FC8" w:rsidRDefault="00BC0054" w:rsidP="00BC0054">
      <w:pPr>
        <w:shd w:val="clear" w:color="auto" w:fill="FFFFFF"/>
        <w:spacing w:after="0"/>
        <w:jc w:val="right"/>
      </w:pPr>
      <w:r w:rsidRPr="000C2FC8">
        <w:t xml:space="preserve">PR </w:t>
      </w:r>
      <w:proofErr w:type="spellStart"/>
      <w:r w:rsidRPr="000C2FC8">
        <w:t>manager</w:t>
      </w:r>
      <w:proofErr w:type="spellEnd"/>
    </w:p>
    <w:p w:rsidR="00BC0054" w:rsidRPr="000C2FC8" w:rsidRDefault="00BC0054" w:rsidP="00BC0054">
      <w:pPr>
        <w:shd w:val="clear" w:color="auto" w:fill="FFFFFF"/>
        <w:spacing w:after="0"/>
        <w:jc w:val="right"/>
      </w:pPr>
      <w:r w:rsidRPr="000C2FC8">
        <w:t>Národní filmový archiv </w:t>
      </w:r>
    </w:p>
    <w:p w:rsidR="00BC0054" w:rsidRPr="000C2FC8" w:rsidRDefault="00BC0054" w:rsidP="00BC0054">
      <w:pPr>
        <w:shd w:val="clear" w:color="auto" w:fill="FFFFFF"/>
        <w:spacing w:after="0"/>
        <w:jc w:val="right"/>
      </w:pPr>
      <w:r w:rsidRPr="000C2FC8">
        <w:t>M: +420 778 522 709</w:t>
      </w:r>
    </w:p>
    <w:p w:rsidR="00BC0054" w:rsidRPr="000C2FC8" w:rsidRDefault="00BC0054" w:rsidP="00BC0054">
      <w:pPr>
        <w:shd w:val="clear" w:color="auto" w:fill="FFFFFF"/>
        <w:spacing w:after="0"/>
        <w:jc w:val="right"/>
      </w:pPr>
      <w:r w:rsidRPr="000C2FC8">
        <w:t>E: </w:t>
      </w:r>
      <w:hyperlink r:id="rId7" w:tgtFrame="_blank" w:history="1">
        <w:r w:rsidRPr="000C2FC8">
          <w:t>jana.ulipova@nfa.cz</w:t>
        </w:r>
      </w:hyperlink>
    </w:p>
    <w:p w:rsidR="00BC0054" w:rsidRPr="00B52558" w:rsidRDefault="00BC0054" w:rsidP="00B52558">
      <w:pPr>
        <w:spacing w:after="0"/>
        <w:rPr>
          <w:rFonts w:ascii="Times New Roman" w:eastAsia="Times New Roman" w:hAnsi="Times New Roman" w:cs="Times New Roman"/>
          <w:sz w:val="24"/>
          <w:szCs w:val="24"/>
          <w:lang w:eastAsia="cs-CZ"/>
        </w:rPr>
      </w:pPr>
    </w:p>
    <w:p w:rsidR="000E4EF6" w:rsidRDefault="000E4EF6"/>
    <w:sectPr w:rsidR="000E4EF6" w:rsidSect="00043A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52558"/>
    <w:rsid w:val="00043AB5"/>
    <w:rsid w:val="000E4EF6"/>
    <w:rsid w:val="00644648"/>
    <w:rsid w:val="006F7D8B"/>
    <w:rsid w:val="00995E01"/>
    <w:rsid w:val="00B52558"/>
    <w:rsid w:val="00BC0054"/>
    <w:rsid w:val="00E70B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EF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52558"/>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52558"/>
    <w:rPr>
      <w:color w:val="0000FF"/>
      <w:u w:val="single"/>
    </w:rPr>
  </w:style>
  <w:style w:type="paragraph" w:customStyle="1" w:styleId="normal">
    <w:name w:val="normal"/>
    <w:rsid w:val="00BC0054"/>
    <w:pPr>
      <w:spacing w:after="0" w:line="276" w:lineRule="auto"/>
    </w:pPr>
    <w:rPr>
      <w:rFonts w:ascii="Arial" w:eastAsia="Arial" w:hAnsi="Arial" w:cs="Arial"/>
      <w:color w:val="000000"/>
      <w:lang w:eastAsia="cs-CZ"/>
    </w:rPr>
  </w:style>
</w:styles>
</file>

<file path=word/webSettings.xml><?xml version="1.0" encoding="utf-8"?>
<w:webSettings xmlns:r="http://schemas.openxmlformats.org/officeDocument/2006/relationships" xmlns:w="http://schemas.openxmlformats.org/wordprocessingml/2006/main">
  <w:divs>
    <w:div w:id="145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ulipova@nf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ea.nfa.cz/cz/filmy/spalicek/?ch=3-traile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407A8-3EAD-42ED-9620-595913B5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535</Words>
  <Characters>3158</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kurzova</dc:creator>
  <cp:lastModifiedBy>kurzova</cp:lastModifiedBy>
  <cp:revision>4</cp:revision>
  <dcterms:created xsi:type="dcterms:W3CDTF">2017-04-05T09:13:00Z</dcterms:created>
  <dcterms:modified xsi:type="dcterms:W3CDTF">2017-04-05T09:37:00Z</dcterms:modified>
</cp:coreProperties>
</file>